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CF17" w14:textId="770745BA" w:rsidR="009928A0" w:rsidRDefault="009928A0" w:rsidP="009928A0">
      <w:pPr>
        <w:spacing w:after="0"/>
        <w:ind w:firstLine="709"/>
        <w:jc w:val="both"/>
      </w:pPr>
      <w:r w:rsidRPr="009928A0">
        <w:t xml:space="preserve">В упрощенном порядке </w:t>
      </w:r>
      <w:r w:rsidR="00901D9A" w:rsidRPr="00901D9A">
        <w:rPr>
          <w:b/>
          <w:bCs/>
        </w:rPr>
        <w:t xml:space="preserve">в России </w:t>
      </w:r>
      <w:r w:rsidRPr="009928A0">
        <w:rPr>
          <w:b/>
          <w:bCs/>
        </w:rPr>
        <w:t>признаются</w:t>
      </w:r>
      <w:r w:rsidRPr="009928A0">
        <w:t xml:space="preserve"> частично или полностью </w:t>
      </w:r>
      <w:r w:rsidRPr="009928A0">
        <w:rPr>
          <w:b/>
          <w:bCs/>
        </w:rPr>
        <w:t>дипломы следующих стран</w:t>
      </w:r>
      <w:r w:rsidRPr="009928A0">
        <w:t>:</w:t>
      </w:r>
    </w:p>
    <w:p w14:paraId="778A20BC" w14:textId="77777777" w:rsidR="009928A0" w:rsidRPr="009928A0" w:rsidRDefault="009928A0" w:rsidP="009928A0">
      <w:pPr>
        <w:spacing w:after="0"/>
        <w:ind w:firstLine="709"/>
        <w:jc w:val="both"/>
      </w:pPr>
    </w:p>
    <w:p w14:paraId="0BCC7382" w14:textId="3612ECDE" w:rsidR="009928A0" w:rsidRPr="009928A0" w:rsidRDefault="00901D9A" w:rsidP="009928A0">
      <w:pPr>
        <w:numPr>
          <w:ilvl w:val="0"/>
          <w:numId w:val="1"/>
        </w:numPr>
        <w:spacing w:after="0"/>
        <w:jc w:val="both"/>
      </w:pPr>
      <w:r>
        <w:t>Р</w:t>
      </w:r>
      <w:r w:rsidR="009928A0" w:rsidRPr="009928A0">
        <w:t>еспублики Беларусь и Казахстан – полная эквивалентность дипломов среднего специального и полного высшего академического уровня;</w:t>
      </w:r>
    </w:p>
    <w:p w14:paraId="3D780703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Кыргызстан – для получивших магистерскую степень;</w:t>
      </w:r>
    </w:p>
    <w:p w14:paraId="40B1CE30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Таджикистан – ИДО младшего специалиста, бакалавра и среднего специального уровня;</w:t>
      </w:r>
    </w:p>
    <w:p w14:paraId="003FE7F3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Украина – для дипломов бакалавра;</w:t>
      </w:r>
    </w:p>
    <w:p w14:paraId="2EB206F5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Крым – на особых условиях;</w:t>
      </w:r>
    </w:p>
    <w:p w14:paraId="7EC1A8E3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Азербайджан – полная эквивалентность среднего специального и неполного высшего ИДО;</w:t>
      </w:r>
    </w:p>
    <w:p w14:paraId="66790A6B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Армения – на взаимных условиях без необходимости проходить процедуру подтверждения;</w:t>
      </w:r>
    </w:p>
    <w:p w14:paraId="4C9191BF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Эстония – все дипломы;</w:t>
      </w:r>
    </w:p>
    <w:p w14:paraId="0791354A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Туркменистан – автоматическая эквивалентность;</w:t>
      </w:r>
    </w:p>
    <w:p w14:paraId="68B616BF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 xml:space="preserve">Узбекистан – взаимная нострификация ИДО профессионального и </w:t>
      </w:r>
      <w:proofErr w:type="gramStart"/>
      <w:r w:rsidRPr="009928A0">
        <w:t>средне-специального</w:t>
      </w:r>
      <w:proofErr w:type="gramEnd"/>
      <w:r w:rsidRPr="009928A0">
        <w:t xml:space="preserve"> уровней;</w:t>
      </w:r>
    </w:p>
    <w:p w14:paraId="2C938670" w14:textId="77777777" w:rsidR="009928A0" w:rsidRPr="009928A0" w:rsidRDefault="009928A0" w:rsidP="009928A0">
      <w:pPr>
        <w:numPr>
          <w:ilvl w:val="0"/>
          <w:numId w:val="1"/>
        </w:numPr>
        <w:spacing w:after="0"/>
        <w:jc w:val="both"/>
      </w:pPr>
      <w:r w:rsidRPr="009928A0">
        <w:t>Грузия – все дипломы.</w:t>
      </w:r>
    </w:p>
    <w:p w14:paraId="018187F9" w14:textId="77777777" w:rsidR="00F12C76" w:rsidRDefault="00F12C76" w:rsidP="006C0B77">
      <w:pPr>
        <w:spacing w:after="0"/>
        <w:ind w:firstLine="709"/>
        <w:jc w:val="both"/>
      </w:pPr>
    </w:p>
    <w:p w14:paraId="52D95130" w14:textId="263CC761" w:rsidR="00901D9A" w:rsidRPr="00901D9A" w:rsidRDefault="00901D9A" w:rsidP="00901D9A">
      <w:pPr>
        <w:spacing w:after="0"/>
        <w:ind w:firstLine="709"/>
        <w:jc w:val="both"/>
        <w:rPr>
          <w:b/>
          <w:bCs/>
        </w:rPr>
      </w:pPr>
      <w:r w:rsidRPr="00901D9A">
        <w:rPr>
          <w:b/>
          <w:bCs/>
        </w:rPr>
        <w:t>Проверка актуальности договора о взаимном</w:t>
      </w:r>
      <w:r>
        <w:t xml:space="preserve"> </w:t>
      </w:r>
      <w:r w:rsidRPr="00901D9A">
        <w:rPr>
          <w:b/>
          <w:bCs/>
        </w:rPr>
        <w:t>признании документов об образовании</w:t>
      </w:r>
      <w:r>
        <w:rPr>
          <w:b/>
          <w:bCs/>
        </w:rPr>
        <w:t xml:space="preserve"> </w:t>
      </w:r>
      <w:r w:rsidRPr="00901D9A">
        <w:t>по ссылке:</w:t>
      </w:r>
      <w:r>
        <w:rPr>
          <w:b/>
          <w:bCs/>
        </w:rPr>
        <w:t xml:space="preserve"> </w:t>
      </w:r>
      <w:hyperlink r:id="rId5" w:history="1">
        <w:r w:rsidRPr="002617CF">
          <w:rPr>
            <w:rStyle w:val="ac"/>
          </w:rPr>
          <w:t>https://www.nic.gov.ru/ru/docs/foreign/confirmation</w:t>
        </w:r>
      </w:hyperlink>
      <w:r>
        <w:t xml:space="preserve"> </w:t>
      </w:r>
    </w:p>
    <w:sectPr w:rsidR="00901D9A" w:rsidRPr="00901D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745C"/>
    <w:multiLevelType w:val="multilevel"/>
    <w:tmpl w:val="5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1E"/>
    <w:rsid w:val="003F05F1"/>
    <w:rsid w:val="0049701E"/>
    <w:rsid w:val="005B2577"/>
    <w:rsid w:val="006C0B77"/>
    <w:rsid w:val="008242FF"/>
    <w:rsid w:val="00870751"/>
    <w:rsid w:val="00901D9A"/>
    <w:rsid w:val="00922C48"/>
    <w:rsid w:val="009928A0"/>
    <w:rsid w:val="00B915B7"/>
    <w:rsid w:val="00EA59DF"/>
    <w:rsid w:val="00EE4070"/>
    <w:rsid w:val="00F12C76"/>
    <w:rsid w:val="00F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2CEB"/>
  <w15:chartTrackingRefBased/>
  <w15:docId w15:val="{B1C4C32B-CA3A-44E7-9CC0-D0D77D15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7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7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70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701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701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9701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9701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9701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9701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97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7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701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970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701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70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701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9701E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1D9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1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.gov.ru/ru/docs/foreign/confi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2025-01-19T00:31:00Z</dcterms:created>
  <dcterms:modified xsi:type="dcterms:W3CDTF">2025-01-19T00:49:00Z</dcterms:modified>
</cp:coreProperties>
</file>